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DCA" w:rsidRDefault="00957DCA" w:rsidP="00957DC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71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2.7.3 Перечен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ь вопросов к зачету </w:t>
      </w:r>
    </w:p>
    <w:p w:rsidR="00957DCA" w:rsidRDefault="00957DCA" w:rsidP="00957DC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DCA" w:rsidRPr="008B606A" w:rsidRDefault="00957DCA" w:rsidP="00957DCA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1276"/>
        </w:tabs>
        <w:ind w:left="0" w:firstLine="709"/>
      </w:pPr>
      <w:r w:rsidRPr="008B606A">
        <w:t>Понятие риска и эволюция представлений о нем.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567"/>
          <w:tab w:val="left" w:pos="709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bCs/>
          <w:sz w:val="24"/>
          <w:szCs w:val="24"/>
        </w:rPr>
      </w:pPr>
      <w:r w:rsidRPr="008B606A">
        <w:rPr>
          <w:rFonts w:ascii="Times New Roman" w:eastAsia="Times New Roman" w:hAnsi="Times New Roman"/>
          <w:bCs/>
          <w:sz w:val="24"/>
          <w:szCs w:val="24"/>
        </w:rPr>
        <w:t>Сущность риска, его структурные характеристики</w:t>
      </w:r>
    </w:p>
    <w:p w:rsidR="00957DCA" w:rsidRPr="008B606A" w:rsidRDefault="00957DCA" w:rsidP="00957DCA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1276"/>
        </w:tabs>
        <w:ind w:left="0" w:firstLine="709"/>
      </w:pPr>
      <w:r w:rsidRPr="008B606A">
        <w:rPr>
          <w:bCs/>
          <w:iCs/>
        </w:rPr>
        <w:t>Функции риска</w:t>
      </w:r>
    </w:p>
    <w:p w:rsidR="00957DCA" w:rsidRPr="008B606A" w:rsidRDefault="00957DCA" w:rsidP="00957DCA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1276"/>
        </w:tabs>
        <w:ind w:left="0" w:firstLine="709"/>
      </w:pPr>
      <w:r w:rsidRPr="008B606A">
        <w:rPr>
          <w:bCs/>
          <w:iCs/>
        </w:rPr>
        <w:t>Структурные характеристики риска и их содержание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567"/>
          <w:tab w:val="left" w:pos="709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Общая классификация рисков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567"/>
          <w:tab w:val="left" w:pos="709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Специфические классификации рисков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567"/>
          <w:tab w:val="left" w:pos="709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 xml:space="preserve">Понятие, цель и задачи </w:t>
      </w:r>
      <w:proofErr w:type="spellStart"/>
      <w:proofErr w:type="gramStart"/>
      <w:r w:rsidRPr="008B606A">
        <w:rPr>
          <w:rFonts w:ascii="Times New Roman" w:eastAsia="Times New Roman" w:hAnsi="Times New Roman"/>
          <w:sz w:val="24"/>
          <w:szCs w:val="24"/>
        </w:rPr>
        <w:t>риск-менеджмента</w:t>
      </w:r>
      <w:proofErr w:type="spellEnd"/>
      <w:proofErr w:type="gramEnd"/>
    </w:p>
    <w:p w:rsidR="00957DCA" w:rsidRPr="008B606A" w:rsidRDefault="00957DCA" w:rsidP="00957DCA">
      <w:pPr>
        <w:numPr>
          <w:ilvl w:val="0"/>
          <w:numId w:val="1"/>
        </w:numPr>
        <w:tabs>
          <w:tab w:val="left" w:pos="567"/>
          <w:tab w:val="left" w:pos="709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 xml:space="preserve">Функциональная структура </w:t>
      </w:r>
      <w:proofErr w:type="spellStart"/>
      <w:proofErr w:type="gramStart"/>
      <w:r w:rsidRPr="008B606A">
        <w:rPr>
          <w:rFonts w:ascii="Times New Roman" w:eastAsia="Times New Roman" w:hAnsi="Times New Roman"/>
          <w:sz w:val="24"/>
          <w:szCs w:val="24"/>
        </w:rPr>
        <w:t>риск-менеджмента</w:t>
      </w:r>
      <w:proofErr w:type="spellEnd"/>
      <w:proofErr w:type="gramEnd"/>
    </w:p>
    <w:p w:rsidR="00957DCA" w:rsidRPr="008B606A" w:rsidRDefault="00957DCA" w:rsidP="00957DCA">
      <w:pPr>
        <w:numPr>
          <w:ilvl w:val="0"/>
          <w:numId w:val="1"/>
        </w:numPr>
        <w:tabs>
          <w:tab w:val="left" w:pos="567"/>
          <w:tab w:val="left" w:pos="709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 xml:space="preserve">Организационная структура </w:t>
      </w:r>
      <w:proofErr w:type="spellStart"/>
      <w:proofErr w:type="gramStart"/>
      <w:r w:rsidRPr="008B606A">
        <w:rPr>
          <w:rFonts w:ascii="Times New Roman" w:eastAsia="Times New Roman" w:hAnsi="Times New Roman"/>
          <w:sz w:val="24"/>
          <w:szCs w:val="24"/>
        </w:rPr>
        <w:t>риск-менеджмента</w:t>
      </w:r>
      <w:proofErr w:type="spellEnd"/>
      <w:proofErr w:type="gramEnd"/>
    </w:p>
    <w:p w:rsidR="00957DCA" w:rsidRPr="008B606A" w:rsidRDefault="00957DCA" w:rsidP="00957DCA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left="0" w:firstLine="709"/>
      </w:pPr>
      <w:r w:rsidRPr="008B606A">
        <w:rPr>
          <w:bCs/>
          <w:iCs/>
        </w:rPr>
        <w:t>Подходы к управлению рисками и их содержание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bCs/>
          <w:sz w:val="24"/>
          <w:szCs w:val="24"/>
        </w:rPr>
      </w:pPr>
      <w:r w:rsidRPr="008B606A">
        <w:rPr>
          <w:rFonts w:ascii="Times New Roman" w:eastAsia="Times New Roman" w:hAnsi="Times New Roman"/>
          <w:bCs/>
          <w:sz w:val="24"/>
          <w:szCs w:val="24"/>
        </w:rPr>
        <w:t xml:space="preserve">Функции </w:t>
      </w:r>
      <w:proofErr w:type="spellStart"/>
      <w:proofErr w:type="gramStart"/>
      <w:r w:rsidRPr="008B606A">
        <w:rPr>
          <w:rFonts w:ascii="Times New Roman" w:eastAsia="Times New Roman" w:hAnsi="Times New Roman"/>
          <w:bCs/>
          <w:sz w:val="24"/>
          <w:szCs w:val="24"/>
        </w:rPr>
        <w:t>риск-менеджмента</w:t>
      </w:r>
      <w:proofErr w:type="spellEnd"/>
      <w:proofErr w:type="gramEnd"/>
    </w:p>
    <w:p w:rsidR="00957DCA" w:rsidRPr="008B606A" w:rsidRDefault="00957DCA" w:rsidP="00957DCA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Общая характеристика системы управления рисками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Концепция приемлемого риска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Активное и пассивное управление рисками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540"/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Основные этапы управления рисками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Качественный анализ (оценка) рисков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Картографирование рисков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B606A">
        <w:rPr>
          <w:rFonts w:ascii="Times New Roman" w:eastAsia="Times New Roman" w:hAnsi="Times New Roman"/>
          <w:sz w:val="24"/>
          <w:szCs w:val="24"/>
        </w:rPr>
        <w:t>Контент-анализ</w:t>
      </w:r>
      <w:proofErr w:type="spellEnd"/>
      <w:r w:rsidRPr="008B606A">
        <w:rPr>
          <w:rFonts w:ascii="Times New Roman" w:eastAsia="Times New Roman" w:hAnsi="Times New Roman"/>
          <w:sz w:val="24"/>
          <w:szCs w:val="24"/>
        </w:rPr>
        <w:t>. Статистические методы оценки рисков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 xml:space="preserve">Концепция рисковой стоимости  </w:t>
      </w:r>
      <w:proofErr w:type="spellStart"/>
      <w:r w:rsidRPr="008B606A">
        <w:rPr>
          <w:rFonts w:ascii="Times New Roman" w:eastAsia="Times New Roman" w:hAnsi="Times New Roman"/>
          <w:sz w:val="24"/>
          <w:szCs w:val="24"/>
        </w:rPr>
        <w:t>ValueatRisk</w:t>
      </w:r>
      <w:proofErr w:type="spellEnd"/>
      <w:r w:rsidRPr="008B606A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8B606A">
        <w:rPr>
          <w:rFonts w:ascii="Times New Roman" w:eastAsia="Times New Roman" w:hAnsi="Times New Roman"/>
          <w:sz w:val="24"/>
          <w:szCs w:val="24"/>
        </w:rPr>
        <w:t>VaR</w:t>
      </w:r>
      <w:proofErr w:type="spellEnd"/>
      <w:r w:rsidRPr="008B606A">
        <w:rPr>
          <w:rFonts w:ascii="Times New Roman" w:eastAsia="Times New Roman" w:hAnsi="Times New Roman"/>
          <w:sz w:val="24"/>
          <w:szCs w:val="24"/>
        </w:rPr>
        <w:t>)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Экспертные методы оценки рисков</w:t>
      </w:r>
    </w:p>
    <w:p w:rsidR="00957DCA" w:rsidRPr="008B606A" w:rsidRDefault="00957DCA" w:rsidP="00957DCA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left="0" w:firstLine="709"/>
      </w:pPr>
      <w:r w:rsidRPr="008B606A">
        <w:t>Анализ инвестиционных рисков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Классификация методов управления рисками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Методы трансформации рисков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Методы финансирования рисков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Экономическая сущность и классификация финансовых рисков предприятия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Сущность и задачи управления финансовыми рисками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Методический инструментарий учета фактора риска в финансовых операциях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Методы обоснования управленческих решений в условиях риска и неопределенности</w:t>
      </w:r>
    </w:p>
    <w:p w:rsidR="00957DCA" w:rsidRPr="008B606A" w:rsidRDefault="00957DCA" w:rsidP="00957DCA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8B606A">
        <w:rPr>
          <w:rFonts w:ascii="Times New Roman" w:eastAsia="Times New Roman" w:hAnsi="Times New Roman"/>
          <w:sz w:val="24"/>
          <w:szCs w:val="24"/>
        </w:rPr>
        <w:t>Механизмы нейтрализации финансовых рисков</w:t>
      </w:r>
    </w:p>
    <w:p w:rsidR="00957DCA" w:rsidRPr="008B606A" w:rsidRDefault="00957DCA" w:rsidP="00957DCA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left="0" w:firstLine="709"/>
      </w:pPr>
      <w:r w:rsidRPr="008B606A">
        <w:t xml:space="preserve">Стратегия и тактика </w:t>
      </w:r>
      <w:proofErr w:type="spellStart"/>
      <w:proofErr w:type="gramStart"/>
      <w:r w:rsidRPr="008B606A">
        <w:t>риск-менеджмента</w:t>
      </w:r>
      <w:proofErr w:type="spellEnd"/>
      <w:proofErr w:type="gramEnd"/>
    </w:p>
    <w:p w:rsidR="00957DCA" w:rsidRPr="008B606A" w:rsidRDefault="00957DCA" w:rsidP="00957DCA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left="0" w:firstLine="709"/>
      </w:pPr>
      <w:r w:rsidRPr="008B606A">
        <w:rPr>
          <w:iCs/>
        </w:rPr>
        <w:t>Метод отказа от риска</w:t>
      </w:r>
    </w:p>
    <w:p w:rsidR="00957DCA" w:rsidRPr="008B606A" w:rsidRDefault="00957DCA" w:rsidP="00957DCA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left="0" w:firstLine="709"/>
      </w:pPr>
      <w:r w:rsidRPr="008B606A">
        <w:rPr>
          <w:iCs/>
        </w:rPr>
        <w:t>Метод снижения частоты ущерба или предотвращения убытка</w:t>
      </w:r>
    </w:p>
    <w:p w:rsidR="00957DCA" w:rsidRPr="008B606A" w:rsidRDefault="00957DCA" w:rsidP="00957DCA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left="0" w:firstLine="709"/>
      </w:pPr>
      <w:r w:rsidRPr="008B606A">
        <w:rPr>
          <w:iCs/>
        </w:rPr>
        <w:t>Метод уменьшения размера убытков</w:t>
      </w:r>
    </w:p>
    <w:p w:rsidR="00957DCA" w:rsidRPr="008B606A" w:rsidRDefault="00957DCA" w:rsidP="00957DCA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left="0" w:firstLine="709"/>
      </w:pPr>
      <w:r w:rsidRPr="008B606A">
        <w:rPr>
          <w:iCs/>
        </w:rPr>
        <w:t>Метод разделения риска</w:t>
      </w:r>
    </w:p>
    <w:p w:rsidR="00957DCA" w:rsidRPr="00957DCA" w:rsidRDefault="00957DCA" w:rsidP="00957DCA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left="0" w:firstLine="709"/>
      </w:pPr>
      <w:r w:rsidRPr="008B606A">
        <w:rPr>
          <w:iCs/>
        </w:rPr>
        <w:t xml:space="preserve">Метод </w:t>
      </w:r>
      <w:proofErr w:type="spellStart"/>
      <w:r w:rsidRPr="008B606A">
        <w:rPr>
          <w:iCs/>
        </w:rPr>
        <w:t>аутсорсинга</w:t>
      </w:r>
      <w:proofErr w:type="spellEnd"/>
      <w:r w:rsidRPr="008B606A">
        <w:rPr>
          <w:iCs/>
        </w:rPr>
        <w:t xml:space="preserve"> риска</w:t>
      </w:r>
    </w:p>
    <w:p w:rsidR="00957DCA" w:rsidRPr="00957DCA" w:rsidRDefault="00957DCA" w:rsidP="00957DCA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left="0" w:firstLine="709"/>
      </w:pPr>
      <w:r>
        <w:rPr>
          <w:iCs/>
        </w:rPr>
        <w:t>Стресс-тестирование как метод анализа и оценки рисков</w:t>
      </w:r>
    </w:p>
    <w:p w:rsidR="00957DCA" w:rsidRPr="00957DCA" w:rsidRDefault="00957DCA" w:rsidP="00957DCA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left="0" w:firstLine="709"/>
      </w:pPr>
      <w:r>
        <w:rPr>
          <w:iCs/>
        </w:rPr>
        <w:t xml:space="preserve">Виды </w:t>
      </w:r>
      <w:proofErr w:type="spellStart"/>
      <w:proofErr w:type="gramStart"/>
      <w:r>
        <w:rPr>
          <w:iCs/>
        </w:rPr>
        <w:t>стресс-тестов</w:t>
      </w:r>
      <w:proofErr w:type="spellEnd"/>
      <w:proofErr w:type="gramEnd"/>
    </w:p>
    <w:p w:rsidR="00957DCA" w:rsidRPr="00957DCA" w:rsidRDefault="00957DCA" w:rsidP="00957DCA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left="0" w:firstLine="709"/>
      </w:pPr>
      <w:proofErr w:type="gramStart"/>
      <w:r>
        <w:rPr>
          <w:iCs/>
        </w:rPr>
        <w:t>Агрегированное</w:t>
      </w:r>
      <w:proofErr w:type="gramEnd"/>
      <w:r>
        <w:rPr>
          <w:iCs/>
        </w:rPr>
        <w:t xml:space="preserve"> стресс-тестирование</w:t>
      </w:r>
    </w:p>
    <w:p w:rsidR="00957DCA" w:rsidRPr="00957DCA" w:rsidRDefault="00957DCA" w:rsidP="00957DCA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left="0" w:firstLine="709"/>
      </w:pPr>
      <w:r>
        <w:rPr>
          <w:iCs/>
        </w:rPr>
        <w:t>Механизм управления рисками, связанными со страховой деятельностью</w:t>
      </w:r>
    </w:p>
    <w:p w:rsidR="00957DCA" w:rsidRPr="008B606A" w:rsidRDefault="00957DCA" w:rsidP="00957DCA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ind w:left="0" w:firstLine="709"/>
      </w:pPr>
      <w:proofErr w:type="spellStart"/>
      <w:r>
        <w:rPr>
          <w:iCs/>
        </w:rPr>
        <w:t>Секьюритизация</w:t>
      </w:r>
      <w:proofErr w:type="spellEnd"/>
      <w:r>
        <w:rPr>
          <w:iCs/>
        </w:rPr>
        <w:t xml:space="preserve"> активов как инструмент управления рисками </w:t>
      </w:r>
    </w:p>
    <w:p w:rsidR="00957DCA" w:rsidRDefault="00957DCA" w:rsidP="00957DCA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7B8" w:rsidRDefault="008B17B8"/>
    <w:sectPr w:rsidR="008B17B8" w:rsidSect="008B1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25CC0"/>
    <w:multiLevelType w:val="hybridMultilevel"/>
    <w:tmpl w:val="8572D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957DCA"/>
    <w:rsid w:val="008B17B8"/>
    <w:rsid w:val="0095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C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D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2024-12-28T18:33:00Z</dcterms:created>
  <dcterms:modified xsi:type="dcterms:W3CDTF">2024-12-28T18:42:00Z</dcterms:modified>
</cp:coreProperties>
</file>